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  <w:r>
        <w:rPr>
          <w:rFonts w:hint="eastAsia"/>
        </w:rPr>
        <w:t>Developers Guide</w:t>
      </w:r>
    </w:p>
    <w:p>
      <w:pPr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OPOS service objects export a uniform interface; however there may be</w:t>
      </w:r>
    </w:p>
    <w:p>
      <w:pPr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slight differences between the same types of devices from different vendors</w:t>
      </w:r>
    </w:p>
    <w:p>
      <w:pPr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and models. Queries of OPOS properties reveal these differences. Below</w:t>
      </w:r>
    </w:p>
    <w:p>
      <w:pPr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listed properties, methods, and events are </w:t>
      </w:r>
      <w:r>
        <w:rPr>
          <w:rFonts w:hint="eastAsia"/>
          <w:lang w:val="en-US" w:eastAsia="zh-CN"/>
        </w:rPr>
        <w:t xml:space="preserve">SuperLead </w:t>
      </w:r>
      <w:r>
        <w:rPr>
          <w:rFonts w:hint="eastAsia"/>
        </w:rPr>
        <w:t>device specific</w:t>
      </w:r>
    </w:p>
    <w:p>
      <w:pPr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 values. Other </w:t>
      </w:r>
      <w:r>
        <w:rPr>
          <w:rFonts w:hint="eastAsia"/>
          <w:lang w:val="en-US" w:eastAsia="zh-CN"/>
        </w:rPr>
        <w:t xml:space="preserve">SuperLead </w:t>
      </w:r>
      <w:r>
        <w:rPr>
          <w:rFonts w:hint="eastAsia"/>
        </w:rPr>
        <w:t>service objects with different interfaces</w:t>
      </w:r>
    </w:p>
    <w:p>
      <w:pPr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may produce slightly different results. Developers are advised to consider</w:t>
      </w:r>
    </w:p>
    <w:p>
      <w:pPr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all error conditions in designing an application.</w:t>
      </w: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Scanner Properties</w:t>
      </w:r>
    </w:p>
    <w:p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</w:rPr>
        <w:t>Common Properties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AutoDisable: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</w:rPr>
        <w:t xml:space="preserve">TRUE </w:t>
      </w:r>
      <w:r>
        <w:rPr>
          <w:rFonts w:hint="eastAsia"/>
        </w:rPr>
        <w:t xml:space="preserve">or </w:t>
      </w:r>
      <w:r>
        <w:rPr>
          <w:rFonts w:hint="eastAsia"/>
          <w:b/>
          <w:bCs/>
        </w:rPr>
        <w:t xml:space="preserve">FALSE </w:t>
      </w:r>
      <w:r>
        <w:rPr>
          <w:rFonts w:hint="eastAsia"/>
        </w:rPr>
        <w:t xml:space="preserve">depending on the previous </w:t>
      </w:r>
      <w:r>
        <w:rPr>
          <w:rFonts w:hint="eastAsia"/>
          <w:b/>
          <w:bCs/>
        </w:rPr>
        <w:t xml:space="preserve">SetProperty </w:t>
      </w:r>
      <w:r>
        <w:rPr>
          <w:rFonts w:hint="eastAsia"/>
        </w:rPr>
        <w:t>call.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BinaryConversion: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</w:rPr>
        <w:t xml:space="preserve">TRUE </w:t>
      </w:r>
      <w:r>
        <w:rPr>
          <w:rFonts w:hint="eastAsia"/>
        </w:rPr>
        <w:t xml:space="preserve">or </w:t>
      </w:r>
      <w:r>
        <w:rPr>
          <w:rFonts w:hint="eastAsia"/>
          <w:b/>
          <w:bCs/>
        </w:rPr>
        <w:t xml:space="preserve">FALSE </w:t>
      </w:r>
      <w:r>
        <w:rPr>
          <w:rFonts w:hint="eastAsia"/>
        </w:rPr>
        <w:t xml:space="preserve">depending on the previous </w:t>
      </w:r>
      <w:r>
        <w:rPr>
          <w:rFonts w:hint="eastAsia"/>
          <w:b/>
          <w:bCs/>
        </w:rPr>
        <w:t xml:space="preserve">SetProperty </w:t>
      </w:r>
      <w:r>
        <w:rPr>
          <w:rFonts w:hint="eastAsia"/>
        </w:rPr>
        <w:t>call.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CheckHealthText: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</w:rPr>
        <w:t>Internal HCheck</w:t>
      </w:r>
      <w:r>
        <w:rPr>
          <w:rFonts w:hint="eastAsia"/>
        </w:rPr>
        <w:t>: will return health string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</w:rPr>
        <w:t>External HCheck</w:t>
      </w:r>
      <w:r>
        <w:rPr>
          <w:rFonts w:hint="eastAsia"/>
        </w:rPr>
        <w:t>: will return health string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</w:rPr>
        <w:t>Interactive HCheck</w:t>
      </w:r>
      <w:r>
        <w:rPr>
          <w:rFonts w:hint="eastAsia"/>
        </w:rPr>
        <w:t>: will return health string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This property is empty before the first call to the </w:t>
      </w:r>
      <w:r>
        <w:rPr>
          <w:rFonts w:hint="eastAsia"/>
          <w:b/>
          <w:bCs/>
        </w:rPr>
        <w:t xml:space="preserve">CheckHealth </w:t>
      </w:r>
      <w:r>
        <w:rPr>
          <w:rFonts w:hint="eastAsia"/>
        </w:rPr>
        <w:t>method.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Claimed: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</w:rPr>
        <w:t xml:space="preserve">TRUE </w:t>
      </w:r>
      <w:r>
        <w:rPr>
          <w:rFonts w:hint="eastAsia"/>
        </w:rPr>
        <w:t xml:space="preserve">after Claim method has been called. </w:t>
      </w:r>
      <w:r>
        <w:rPr>
          <w:rFonts w:hint="eastAsia"/>
          <w:b/>
          <w:bCs/>
        </w:rPr>
        <w:t xml:space="preserve">FALSE </w:t>
      </w:r>
      <w:r>
        <w:rPr>
          <w:rFonts w:hint="eastAsia"/>
        </w:rPr>
        <w:t>otherwise.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SuperLead</w:t>
      </w:r>
      <w:r>
        <w:rPr>
          <w:rFonts w:hint="eastAsia"/>
          <w:b/>
          <w:bCs/>
        </w:rPr>
        <w:t xml:space="preserve"> </w:t>
      </w:r>
      <w:r>
        <w:rPr>
          <w:rFonts w:hint="eastAsia"/>
        </w:rPr>
        <w:t>devices are exclusive. It is recommended that a program keep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the device </w:t>
      </w:r>
      <w:r>
        <w:rPr>
          <w:rFonts w:hint="eastAsia"/>
          <w:b/>
          <w:bCs/>
        </w:rPr>
        <w:t xml:space="preserve">Claimed </w:t>
      </w:r>
      <w:r>
        <w:rPr>
          <w:rFonts w:hint="eastAsia"/>
        </w:rPr>
        <w:t>as long as the application is running.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DataCount: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 the number of Data Events Queued.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DataEventEnabled: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</w:rPr>
        <w:t xml:space="preserve">TRUE </w:t>
      </w:r>
      <w:r>
        <w:rPr>
          <w:rFonts w:hint="eastAsia"/>
        </w:rPr>
        <w:t xml:space="preserve">or </w:t>
      </w:r>
      <w:r>
        <w:rPr>
          <w:rFonts w:hint="eastAsia"/>
          <w:b/>
          <w:bCs/>
        </w:rPr>
        <w:t xml:space="preserve">FALSE </w:t>
      </w:r>
      <w:r>
        <w:rPr>
          <w:rFonts w:hint="eastAsia"/>
        </w:rPr>
        <w:t xml:space="preserve">depending on the previous </w:t>
      </w:r>
      <w:r>
        <w:rPr>
          <w:rFonts w:hint="eastAsia"/>
          <w:b/>
          <w:bCs/>
        </w:rPr>
        <w:t xml:space="preserve">SetProperty </w:t>
      </w:r>
      <w:r>
        <w:rPr>
          <w:rFonts w:hint="eastAsia"/>
        </w:rPr>
        <w:t>call.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DeviceEnabled: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</w:rPr>
        <w:t xml:space="preserve">TRUE </w:t>
      </w:r>
      <w:r>
        <w:rPr>
          <w:rFonts w:hint="eastAsia"/>
        </w:rPr>
        <w:t xml:space="preserve">or </w:t>
      </w:r>
      <w:r>
        <w:rPr>
          <w:rFonts w:hint="eastAsia"/>
          <w:b/>
          <w:bCs/>
        </w:rPr>
        <w:t xml:space="preserve">FALSE </w:t>
      </w:r>
      <w:r>
        <w:rPr>
          <w:rFonts w:hint="eastAsia"/>
        </w:rPr>
        <w:t xml:space="preserve">depending on the previous </w:t>
      </w:r>
      <w:r>
        <w:rPr>
          <w:rFonts w:hint="eastAsia"/>
          <w:b/>
          <w:bCs/>
        </w:rPr>
        <w:t xml:space="preserve">SetProperty </w:t>
      </w:r>
      <w:r>
        <w:rPr>
          <w:rFonts w:hint="eastAsia"/>
        </w:rPr>
        <w:t>call.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FreezeEvents: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</w:rPr>
        <w:t xml:space="preserve">TRUE </w:t>
      </w:r>
      <w:r>
        <w:rPr>
          <w:rFonts w:hint="eastAsia"/>
        </w:rPr>
        <w:t xml:space="preserve">or </w:t>
      </w:r>
      <w:r>
        <w:rPr>
          <w:rFonts w:hint="eastAsia"/>
          <w:b/>
          <w:bCs/>
        </w:rPr>
        <w:t xml:space="preserve">FALSE </w:t>
      </w:r>
      <w:r>
        <w:rPr>
          <w:rFonts w:hint="eastAsia"/>
        </w:rPr>
        <w:t xml:space="preserve">depending on the previous </w:t>
      </w:r>
      <w:r>
        <w:rPr>
          <w:rFonts w:hint="eastAsia"/>
          <w:b/>
          <w:bCs/>
        </w:rPr>
        <w:t xml:space="preserve">SetProperty </w:t>
      </w:r>
      <w:r>
        <w:rPr>
          <w:rFonts w:hint="eastAsia"/>
        </w:rPr>
        <w:t>call.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OpenResult: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 0.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PowerNotify: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</w:rPr>
        <w:t>OPOS_PN_DISABLED</w:t>
      </w:r>
      <w:r>
        <w:rPr>
          <w:rFonts w:hint="eastAsia"/>
        </w:rPr>
        <w:t>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PowerState: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</w:rPr>
        <w:t>OPOS_PS_UNKNOWN</w:t>
      </w:r>
      <w:r>
        <w:rPr>
          <w:rFonts w:hint="eastAsia"/>
        </w:rPr>
        <w:t>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ResultCode: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 result of last operation.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ResultCodeExtended:</w:t>
      </w:r>
    </w:p>
    <w:p>
      <w:pPr>
        <w:ind w:left="420" w:leftChars="0" w:firstLine="420" w:firstLineChars="0"/>
        <w:rPr>
          <w:rFonts w:hint="eastAsia" w:eastAsia="幼圆"/>
          <w:lang w:val="en-US" w:eastAsia="zh-CN"/>
        </w:rPr>
      </w:pPr>
      <w:r>
        <w:rPr>
          <w:rFonts w:hint="eastAsia"/>
        </w:rPr>
        <w:t>Returns 0</w:t>
      </w:r>
      <w:r>
        <w:rPr>
          <w:rFonts w:hint="eastAsia"/>
          <w:lang w:val="en-US" w:eastAsia="zh-CN"/>
        </w:rPr>
        <w:t>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State: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OPOS_S_CLOSED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OPOS_S_IDLE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OPOS_S_ERROR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DeviceServiceDescription: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 a descriptive string depending on the interface and device type.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DeviceServiceVersion: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  <w:lang w:val="en-US" w:eastAsia="zh-CN"/>
        </w:rPr>
        <w:t>10080XX</w:t>
      </w:r>
      <w:r>
        <w:rPr>
          <w:rFonts w:hint="eastAsia"/>
        </w:rPr>
        <w:t xml:space="preserve">. where </w:t>
      </w:r>
      <w:r>
        <w:rPr>
          <w:rFonts w:hint="eastAsia"/>
          <w:b/>
          <w:bCs/>
        </w:rPr>
        <w:t xml:space="preserve">XX </w:t>
      </w:r>
      <w:r>
        <w:rPr>
          <w:rFonts w:hint="eastAsia"/>
        </w:rPr>
        <w:t>is the minor version.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DeviceDescription: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 a descriptive string depending on the interface and device type.</w:t>
      </w:r>
    </w:p>
    <w:p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</w:rPr>
        <w:t>Device Specific Properties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DecodeData: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Returns </w:t>
      </w:r>
      <w:r>
        <w:rPr>
          <w:rFonts w:hint="eastAsia"/>
          <w:b/>
          <w:bCs/>
        </w:rPr>
        <w:t xml:space="preserve">TRUE </w:t>
      </w:r>
      <w:r>
        <w:rPr>
          <w:rFonts w:hint="eastAsia"/>
        </w:rPr>
        <w:t xml:space="preserve">or </w:t>
      </w:r>
      <w:r>
        <w:rPr>
          <w:rFonts w:hint="eastAsia"/>
          <w:b/>
          <w:bCs/>
        </w:rPr>
        <w:t xml:space="preserve">FALSE </w:t>
      </w:r>
      <w:r>
        <w:rPr>
          <w:rFonts w:hint="eastAsia"/>
        </w:rPr>
        <w:t xml:space="preserve">depending on the previous </w:t>
      </w:r>
      <w:r>
        <w:rPr>
          <w:rFonts w:hint="eastAsia"/>
          <w:b/>
          <w:bCs/>
        </w:rPr>
        <w:t xml:space="preserve">SetProperty </w:t>
      </w:r>
      <w:r>
        <w:rPr>
          <w:rFonts w:hint="eastAsia"/>
        </w:rPr>
        <w:t>call.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ScanData: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Holds the raw scanned data received from the scanner.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</w:rPr>
        <w:t xml:space="preserve">ScanData </w:t>
      </w:r>
      <w:r>
        <w:rPr>
          <w:rFonts w:hint="eastAsia"/>
        </w:rPr>
        <w:t>property always has bar code data when a DataEvent is fired. For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Tabletop scanners, the bar code data may be sent across the USB interface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as uncompressed Binary Coded Decimal (BCD), depending upon scanner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configuration and bar code type.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ScanDataLabel: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Holds the scanned and decoded data from the scanner if </w:t>
      </w:r>
      <w:r>
        <w:rPr>
          <w:rFonts w:hint="eastAsia"/>
          <w:b/>
          <w:bCs/>
        </w:rPr>
        <w:t>DecodeData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property is </w:t>
      </w:r>
      <w:r>
        <w:rPr>
          <w:rFonts w:hint="eastAsia"/>
          <w:b/>
          <w:bCs/>
        </w:rPr>
        <w:t>TRUE</w:t>
      </w:r>
      <w:r>
        <w:rPr>
          <w:rFonts w:hint="eastAsia"/>
        </w:rPr>
        <w:t>. If the decoded data did not contain a check digit, the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scanner service will add the check digit to </w:t>
      </w:r>
      <w:r>
        <w:rPr>
          <w:rFonts w:hint="eastAsia"/>
          <w:b/>
          <w:bCs/>
        </w:rPr>
        <w:t xml:space="preserve">ScanDataLabel </w:t>
      </w:r>
      <w:r>
        <w:rPr>
          <w:rFonts w:hint="eastAsia"/>
        </w:rPr>
        <w:t>for EAN/UPC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bar codes.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Contains data if </w:t>
      </w:r>
      <w:r>
        <w:rPr>
          <w:rFonts w:hint="eastAsia"/>
          <w:b/>
          <w:bCs/>
        </w:rPr>
        <w:t xml:space="preserve">DecodeData </w:t>
      </w:r>
      <w:r>
        <w:rPr>
          <w:rFonts w:hint="eastAsia"/>
        </w:rPr>
        <w:t xml:space="preserve">is </w:t>
      </w:r>
      <w:r>
        <w:rPr>
          <w:rFonts w:hint="eastAsia"/>
          <w:b/>
          <w:bCs/>
        </w:rPr>
        <w:t>TRUE</w:t>
      </w:r>
      <w:r>
        <w:rPr>
          <w:rFonts w:hint="eastAsia"/>
        </w:rPr>
        <w:t>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ScanDataType: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 scanned data type of the most recent label from the scanner.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Returned value is one of </w:t>
      </w:r>
      <w:r>
        <w:rPr>
          <w:rFonts w:hint="eastAsia"/>
          <w:b/>
          <w:bCs/>
        </w:rPr>
        <w:t>SCAN_SDT_XXXX</w:t>
      </w:r>
      <w:r>
        <w:rPr>
          <w:rFonts w:hint="eastAsia"/>
        </w:rPr>
        <w:t xml:space="preserve"> constants, where </w:t>
      </w:r>
      <w:r>
        <w:rPr>
          <w:rFonts w:hint="eastAsia"/>
          <w:b/>
          <w:bCs/>
        </w:rPr>
        <w:t>XXXX</w:t>
      </w:r>
      <w:r>
        <w:rPr>
          <w:rFonts w:hint="eastAsia"/>
        </w:rPr>
        <w:t xml:space="preserve"> is the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type of the label. Refer to OPOS Scanner header file for the numerical values.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Contains label type if </w:t>
      </w:r>
      <w:r>
        <w:rPr>
          <w:rFonts w:hint="eastAsia"/>
          <w:b/>
          <w:bCs/>
        </w:rPr>
        <w:t xml:space="preserve">DecodeData </w:t>
      </w:r>
      <w:r>
        <w:rPr>
          <w:rFonts w:hint="eastAsia"/>
        </w:rPr>
        <w:t xml:space="preserve">is </w:t>
      </w:r>
      <w:r>
        <w:rPr>
          <w:rFonts w:hint="eastAsia"/>
          <w:b/>
          <w:bCs/>
        </w:rPr>
        <w:t>TRUE</w:t>
      </w:r>
      <w:r>
        <w:rPr>
          <w:rFonts w:hint="eastAsia"/>
        </w:rPr>
        <w:t>.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Label type as reported on scanner interface — the scanner assigns a label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type identifier and sends this with the label data across the interface. The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Service Object translates this into one of the OPOS defined label types. For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the RS-232 interface, the scanner configuration must be correctly set for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the Service Object to properly identify label type.</w:t>
      </w:r>
    </w:p>
    <w:p>
      <w:pPr>
        <w:rPr>
          <w:rFonts w:hint="eastAsia"/>
        </w:rPr>
      </w:pP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Scanner Methods</w:t>
      </w:r>
    </w:p>
    <w:p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</w:rPr>
        <w:t>Common Methods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Open: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OPOS_SUCCESS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OPOS_E_NOSERVICE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OPOS_E_NOEXIST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OPOS_E_ILLEGAL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Close: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 OPOS_SUCCESS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ClaimDevice: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OPOS_SUCCESS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OPOS_E_NOSERVICE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OPOS_E_ILLEGAL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OPOS_E_CLAIMED</w:t>
      </w:r>
    </w:p>
    <w:p>
      <w:pPr>
        <w:ind w:left="420" w:leftChars="0" w:firstLine="420" w:firstLineChars="0"/>
        <w:rPr>
          <w:rFonts w:hint="default" w:eastAsia="黑体"/>
          <w:lang w:val="en-US" w:eastAsia="zh-CN"/>
        </w:rPr>
      </w:pPr>
      <w:r>
        <w:rPr>
          <w:rFonts w:hint="eastAsia"/>
        </w:rPr>
        <w:t xml:space="preserve">This call will activate the communication with the device. </w:t>
      </w:r>
      <w:r>
        <w:rPr>
          <w:rFonts w:hint="eastAsia"/>
          <w:b/>
          <w:bCs/>
          <w:lang w:val="en-US" w:eastAsia="zh-CN"/>
        </w:rPr>
        <w:t>SuperLead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devices are exclusive. It is recommended that a program keep the device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</w:rPr>
        <w:t xml:space="preserve">Claimed </w:t>
      </w:r>
      <w:r>
        <w:rPr>
          <w:rFonts w:hint="eastAsia"/>
        </w:rPr>
        <w:t>as long as the application is running.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CheckHealth: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</w:rPr>
        <w:t>OPOS_CH_INTERNAL</w:t>
      </w:r>
      <w:r>
        <w:rPr>
          <w:rFonts w:hint="eastAsia"/>
        </w:rPr>
        <w:t xml:space="preserve"> is supported.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</w:rPr>
        <w:t>OPOS_CH_EXTERNAL</w:t>
      </w:r>
      <w:r>
        <w:rPr>
          <w:rFonts w:hint="eastAsia"/>
        </w:rPr>
        <w:t xml:space="preserve"> 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supported.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</w:rPr>
        <w:t>OPOS_CH_INTERACTIVE</w:t>
      </w:r>
      <w:r>
        <w:rPr>
          <w:rFonts w:hint="eastAsia"/>
        </w:rPr>
        <w:t xml:space="preserve"> is supported.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Returns</w:t>
      </w:r>
    </w:p>
    <w:p>
      <w:pPr>
        <w:ind w:left="840" w:leftChars="0" w:firstLine="42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OPOS_SUCCESS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  <w:b/>
          <w:bCs/>
        </w:rPr>
        <w:t xml:space="preserve">CheckHealthText </w:t>
      </w:r>
      <w:r>
        <w:rPr>
          <w:rFonts w:hint="eastAsia"/>
        </w:rPr>
        <w:t>property will hold the text result of this method call.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ReleaseDevice:</w:t>
      </w:r>
    </w:p>
    <w:p>
      <w:pPr>
        <w:ind w:left="42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Returns </w:t>
      </w:r>
      <w:r>
        <w:rPr>
          <w:rFonts w:hint="eastAsia"/>
          <w:b/>
          <w:bCs/>
        </w:rPr>
        <w:t>OPOS_SUCCESS</w:t>
      </w:r>
      <w:r>
        <w:rPr>
          <w:rFonts w:hint="eastAsia"/>
          <w:b w:val="0"/>
          <w:bCs w:val="0"/>
        </w:rPr>
        <w:t xml:space="preserve">, </w:t>
      </w:r>
      <w:r>
        <w:rPr>
          <w:rFonts w:hint="eastAsia"/>
          <w:b/>
          <w:bCs/>
        </w:rPr>
        <w:t>OPOS_E_ILLEGAL</w:t>
      </w:r>
      <w:r>
        <w:rPr>
          <w:rFonts w:hint="eastAsia"/>
          <w:b w:val="0"/>
          <w:bCs w:val="0"/>
        </w:rPr>
        <w:t xml:space="preserve">, or </w:t>
      </w:r>
      <w:r>
        <w:rPr>
          <w:rFonts w:hint="eastAsia"/>
          <w:b/>
          <w:bCs/>
        </w:rPr>
        <w:t>OPOS_E_NOTCLAIMED</w:t>
      </w:r>
      <w:r>
        <w:rPr>
          <w:rFonts w:hint="eastAsia"/>
          <w:b w:val="0"/>
          <w:bCs w:val="0"/>
        </w:rPr>
        <w:t>.</w:t>
      </w:r>
    </w:p>
    <w:p>
      <w:pPr>
        <w:ind w:left="42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This call will deactivate the communication with the device.</w:t>
      </w:r>
    </w:p>
    <w:p>
      <w:pPr>
        <w:pStyle w:val="3"/>
        <w:bidi w:val="0"/>
        <w:rPr>
          <w:rFonts w:hint="eastAsia"/>
        </w:rPr>
      </w:pPr>
      <w:bookmarkStart w:id="0" w:name="_GoBack"/>
      <w:bookmarkEnd w:id="0"/>
      <w:r>
        <w:rPr>
          <w:rFonts w:hint="eastAsia"/>
          <w:lang w:val="en-US" w:eastAsia="zh-CN"/>
        </w:rPr>
        <w:tab/>
      </w:r>
      <w:r>
        <w:rPr>
          <w:rFonts w:hint="eastAsia"/>
        </w:rPr>
        <w:t>Device Specific Methods</w:t>
      </w:r>
    </w:p>
    <w:p>
      <w:pPr>
        <w:ind w:left="42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None.</w:t>
      </w: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Scanner Events</w:t>
      </w:r>
    </w:p>
    <w:p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</w:rPr>
        <w:t>Common Event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DataEvent:</w:t>
      </w:r>
    </w:p>
    <w:p>
      <w:pPr>
        <w:ind w:left="42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This event fires when a label is forwarded from scanner.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DirectIOEvent:</w:t>
      </w:r>
    </w:p>
    <w:p>
      <w:pPr>
        <w:ind w:left="42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Not supported.</w:t>
      </w:r>
    </w:p>
    <w:p>
      <w:pPr>
        <w:pStyle w:val="4"/>
        <w:bidi w:val="0"/>
        <w:ind w:left="420" w:leftChars="0" w:firstLine="420" w:firstLineChars="0"/>
        <w:rPr>
          <w:rFonts w:hint="eastAsia"/>
        </w:rPr>
      </w:pPr>
      <w:r>
        <w:rPr>
          <w:rFonts w:hint="eastAsia"/>
        </w:rPr>
        <w:t>ErrorEvent:</w:t>
      </w:r>
    </w:p>
    <w:p>
      <w:pPr>
        <w:ind w:left="42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Not used.</w:t>
      </w:r>
    </w:p>
    <w:p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</w:rPr>
        <w:t>Device Specific Events:</w:t>
      </w:r>
    </w:p>
    <w:p>
      <w:pPr>
        <w:ind w:left="42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None.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tilliumText22L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SansUnico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New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CE57FE"/>
    <w:rsid w:val="05C23B7E"/>
    <w:rsid w:val="06805F3B"/>
    <w:rsid w:val="06A86906"/>
    <w:rsid w:val="0B3D1742"/>
    <w:rsid w:val="0D2444DF"/>
    <w:rsid w:val="0E754355"/>
    <w:rsid w:val="0F144357"/>
    <w:rsid w:val="10147764"/>
    <w:rsid w:val="12B41038"/>
    <w:rsid w:val="13AE49CB"/>
    <w:rsid w:val="14015708"/>
    <w:rsid w:val="155E0F9D"/>
    <w:rsid w:val="155E6BB3"/>
    <w:rsid w:val="1C121B16"/>
    <w:rsid w:val="20435FB9"/>
    <w:rsid w:val="214F5C1C"/>
    <w:rsid w:val="216A2F28"/>
    <w:rsid w:val="21D541E3"/>
    <w:rsid w:val="22526379"/>
    <w:rsid w:val="244D0F62"/>
    <w:rsid w:val="249A4189"/>
    <w:rsid w:val="256D1E14"/>
    <w:rsid w:val="269121BB"/>
    <w:rsid w:val="26B34E9C"/>
    <w:rsid w:val="26E252A6"/>
    <w:rsid w:val="29152025"/>
    <w:rsid w:val="2961796E"/>
    <w:rsid w:val="2A0B73A9"/>
    <w:rsid w:val="314E7687"/>
    <w:rsid w:val="33D3590A"/>
    <w:rsid w:val="36574143"/>
    <w:rsid w:val="3966413A"/>
    <w:rsid w:val="3B330FFB"/>
    <w:rsid w:val="3C2A0CD3"/>
    <w:rsid w:val="3D3571D9"/>
    <w:rsid w:val="3D3619A7"/>
    <w:rsid w:val="40E83BAD"/>
    <w:rsid w:val="42AE3F1F"/>
    <w:rsid w:val="45E72AFE"/>
    <w:rsid w:val="467004A8"/>
    <w:rsid w:val="47C40DD8"/>
    <w:rsid w:val="488A1EEE"/>
    <w:rsid w:val="4BD83ECE"/>
    <w:rsid w:val="4BE74D2E"/>
    <w:rsid w:val="4FBC2353"/>
    <w:rsid w:val="522B7E7C"/>
    <w:rsid w:val="532E6C03"/>
    <w:rsid w:val="586C6FE6"/>
    <w:rsid w:val="590D3D7F"/>
    <w:rsid w:val="5A23163D"/>
    <w:rsid w:val="5AE43A34"/>
    <w:rsid w:val="5B845EE5"/>
    <w:rsid w:val="5BD64209"/>
    <w:rsid w:val="5CA47D50"/>
    <w:rsid w:val="5FBB5C7D"/>
    <w:rsid w:val="66094B20"/>
    <w:rsid w:val="673D16CC"/>
    <w:rsid w:val="67D26429"/>
    <w:rsid w:val="6C443D6B"/>
    <w:rsid w:val="6CD15886"/>
    <w:rsid w:val="6DDE032A"/>
    <w:rsid w:val="6EDC7D4F"/>
    <w:rsid w:val="76C841CE"/>
    <w:rsid w:val="7E1B5E1F"/>
    <w:rsid w:val="7EF3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Theme="minorAscii" w:hAnsiTheme="minorAscii" w:eastAsiaTheme="minorEastAsia"/>
      <w:b/>
      <w:color w:val="2F5597" w:themeColor="accent5" w:themeShade="BF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tabs>
        <w:tab w:val="left" w:pos="840"/>
      </w:tabs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color w:val="2F5597" w:themeColor="accent5" w:themeShade="BF"/>
      <w:sz w:val="32"/>
    </w:rPr>
  </w:style>
  <w:style w:type="paragraph" w:styleId="4">
    <w:name w:val="heading 3"/>
    <w:basedOn w:val="1"/>
    <w:next w:val="1"/>
    <w:link w:val="11"/>
    <w:unhideWhenUsed/>
    <w:qFormat/>
    <w:uiPriority w:val="0"/>
    <w:pPr>
      <w:keepNext/>
      <w:keepLines/>
      <w:spacing w:before="20" w:beforeLines="0" w:beforeAutospacing="0" w:after="20" w:afterLines="0" w:afterAutospacing="0" w:line="413" w:lineRule="auto"/>
      <w:outlineLvl w:val="2"/>
    </w:pPr>
    <w:rPr>
      <w:rFonts w:asciiTheme="minorAscii" w:hAnsiTheme="minorAscii"/>
      <w:b/>
      <w:color w:val="2F5597" w:themeColor="accent5" w:themeShade="BF"/>
      <w:sz w:val="30"/>
    </w:rPr>
  </w:style>
  <w:style w:type="paragraph" w:styleId="5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4"/>
    </w:rPr>
  </w:style>
  <w:style w:type="character" w:default="1" w:styleId="6">
    <w:name w:val="Default Paragraph Font"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style01"/>
    <w:basedOn w:val="6"/>
    <w:uiPriority w:val="0"/>
    <w:rPr>
      <w:rFonts w:ascii="TitilliumText22L-Bold" w:hAnsi="TitilliumText22L-Bold" w:eastAsia="TitilliumText22L-Bold" w:cs="TitilliumText22L-Bold"/>
      <w:b/>
      <w:color w:val="0C0087"/>
      <w:sz w:val="32"/>
      <w:szCs w:val="32"/>
    </w:rPr>
  </w:style>
  <w:style w:type="character" w:customStyle="1" w:styleId="9">
    <w:name w:val="fontstyle21"/>
    <w:basedOn w:val="6"/>
    <w:uiPriority w:val="0"/>
    <w:rPr>
      <w:rFonts w:ascii="LucidaSansUnicode" w:hAnsi="LucidaSansUnicode" w:eastAsia="LucidaSansUnicode" w:cs="LucidaSansUnicode"/>
      <w:color w:val="142930"/>
      <w:sz w:val="22"/>
      <w:szCs w:val="22"/>
    </w:rPr>
  </w:style>
  <w:style w:type="character" w:customStyle="1" w:styleId="10">
    <w:name w:val="fontstyle31"/>
    <w:basedOn w:val="6"/>
    <w:uiPriority w:val="0"/>
    <w:rPr>
      <w:rFonts w:ascii="CourierNewPS-BoldMT" w:hAnsi="CourierNewPS-BoldMT" w:eastAsia="CourierNewPS-BoldMT" w:cs="CourierNewPS-BoldMT"/>
      <w:b/>
      <w:color w:val="000000"/>
      <w:sz w:val="24"/>
      <w:szCs w:val="24"/>
    </w:rPr>
  </w:style>
  <w:style w:type="character" w:customStyle="1" w:styleId="11">
    <w:name w:val="标题 3 Char"/>
    <w:link w:val="4"/>
    <w:uiPriority w:val="0"/>
    <w:rPr>
      <w:rFonts w:eastAsia="幼圆" w:asciiTheme="minorAscii" w:hAnsiTheme="minorAscii"/>
      <w:b/>
      <w:color w:val="2F5597" w:themeColor="accent5" w:themeShade="BF"/>
      <w:sz w:val="30"/>
    </w:rPr>
  </w:style>
  <w:style w:type="character" w:customStyle="1" w:styleId="12">
    <w:name w:val="标题 4 Char"/>
    <w:link w:val="5"/>
    <w:uiPriority w:val="0"/>
    <w:rPr>
      <w:rFonts w:ascii="Arial" w:hAnsi="Arial" w:eastAsia="黑体"/>
      <w:b/>
      <w:sz w:val="24"/>
    </w:rPr>
  </w:style>
  <w:style w:type="character" w:customStyle="1" w:styleId="13">
    <w:name w:val="fontstyle11"/>
    <w:basedOn w:val="6"/>
    <w:uiPriority w:val="0"/>
    <w:rPr>
      <w:rFonts w:ascii="CourierNewPS-BoldMT" w:hAnsi="CourierNewPS-BoldMT" w:eastAsia="CourierNewPS-BoldMT" w:cs="CourierNewPS-BoldMT"/>
      <w:b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2019-12-25T01:35:00Z</dcterms:created>
  <dc:creator>86156</dc:creator>
  <cp:lastModifiedBy>86156</cp:lastModifiedBy>
  <dcterms:modified xsi:type="dcterms:W3CDTF">2019-12-26T09:29:16Z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